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291" w:rsidRPr="004F4153" w:rsidRDefault="004F4153">
      <w:pPr>
        <w:rPr>
          <w:rFonts w:cstheme="minorHAnsi"/>
        </w:rPr>
      </w:pPr>
      <w:r>
        <w:t xml:space="preserve">                                                 </w:t>
      </w:r>
      <w:r w:rsidR="006868B6" w:rsidRPr="004F4153">
        <w:rPr>
          <w:rFonts w:cstheme="minorHAnsi"/>
        </w:rPr>
        <w:t>World Homeopathy Day USA</w:t>
      </w:r>
    </w:p>
    <w:p w:rsidR="006868B6" w:rsidRPr="004F4153" w:rsidRDefault="004F4153" w:rsidP="002C7C87">
      <w:pPr>
        <w:rPr>
          <w:rFonts w:eastAsia="Times New Roman" w:cstheme="minorHAnsi"/>
        </w:rPr>
      </w:pPr>
      <w:r>
        <w:rPr>
          <w:rFonts w:cstheme="minorHAnsi"/>
        </w:rPr>
        <w:t xml:space="preserve">Held in one of the </w:t>
      </w:r>
      <w:r w:rsidR="006868B6" w:rsidRPr="004F4153">
        <w:rPr>
          <w:rFonts w:cstheme="minorHAnsi"/>
        </w:rPr>
        <w:t xml:space="preserve">revered epicenters of world homeopathy, Philadelphia, where Hering, Lippe, H.N. Guernsey, and Kent practiced, </w:t>
      </w:r>
      <w:r>
        <w:rPr>
          <w:rFonts w:cstheme="minorHAnsi"/>
        </w:rPr>
        <w:t xml:space="preserve">and </w:t>
      </w:r>
      <w:r w:rsidR="006868B6" w:rsidRPr="004F4153">
        <w:rPr>
          <w:rFonts w:cstheme="minorHAnsi"/>
        </w:rPr>
        <w:t xml:space="preserve">where the first World Homeopathic Convention was held in 1876,  the event presented “The Historical and Scientific Validation of Homeopathy.”  Two of the strongest talks were by Ron Whitmont, past President of AIH,  and Jennifer Jacobs.   Dr Whitmont was returning from a 2-day effort organized by concerned citizens  </w:t>
      </w:r>
      <w:r w:rsidR="002C7C87" w:rsidRPr="004F4153">
        <w:rPr>
          <w:rFonts w:cstheme="minorHAnsi"/>
        </w:rPr>
        <w:t>–</w:t>
      </w:r>
      <w:r w:rsidR="006868B6" w:rsidRPr="004F4153">
        <w:rPr>
          <w:rFonts w:cstheme="minorHAnsi"/>
        </w:rPr>
        <w:t xml:space="preserve"> not prescribers – in  </w:t>
      </w:r>
      <w:r w:rsidR="006868B6" w:rsidRPr="004F4153">
        <w:rPr>
          <w:rFonts w:eastAsia="Times New Roman" w:cstheme="minorHAnsi"/>
        </w:rPr>
        <w:t xml:space="preserve">Washington, DC to meet members of  Congress and educate them about homeopathy from the perspective not of paid industry lobbyists but from </w:t>
      </w:r>
      <w:r w:rsidR="002C7C87" w:rsidRPr="004F4153">
        <w:rPr>
          <w:rFonts w:eastAsia="Times New Roman" w:cstheme="minorHAnsi"/>
        </w:rPr>
        <w:t xml:space="preserve">patients, mothers, voters. </w:t>
      </w:r>
      <w:r w:rsidR="002012A5">
        <w:rPr>
          <w:rFonts w:eastAsia="Times New Roman" w:cstheme="minorHAnsi"/>
        </w:rPr>
        <w:t xml:space="preserve"> </w:t>
      </w:r>
      <w:r w:rsidR="002C7C87" w:rsidRPr="004F4153">
        <w:rPr>
          <w:rFonts w:eastAsia="Times New Roman" w:cstheme="minorHAnsi"/>
        </w:rPr>
        <w:t>As Dr Whitmont reports, “</w:t>
      </w:r>
      <w:r w:rsidR="002C7C87" w:rsidRPr="006868B6">
        <w:rPr>
          <w:rFonts w:eastAsia="Times New Roman" w:cstheme="minorHAnsi"/>
        </w:rPr>
        <w:t xml:space="preserve">The solution here is </w:t>
      </w:r>
      <w:r w:rsidR="002012A5" w:rsidRPr="006868B6">
        <w:rPr>
          <w:rFonts w:eastAsia="Times New Roman" w:cstheme="minorHAnsi"/>
        </w:rPr>
        <w:t>not</w:t>
      </w:r>
      <w:r w:rsidR="002C7C87" w:rsidRPr="006868B6">
        <w:rPr>
          <w:rFonts w:eastAsia="Times New Roman" w:cstheme="minorHAnsi"/>
        </w:rPr>
        <w:t xml:space="preserve"> to "Fight a Battle," but to use the </w:t>
      </w:r>
      <w:r w:rsidR="002012A5" w:rsidRPr="006868B6">
        <w:rPr>
          <w:rFonts w:eastAsia="Times New Roman" w:cstheme="minorHAnsi"/>
        </w:rPr>
        <w:t>power</w:t>
      </w:r>
      <w:r w:rsidR="002C7C87" w:rsidRPr="006868B6">
        <w:rPr>
          <w:rFonts w:eastAsia="Times New Roman" w:cstheme="minorHAnsi"/>
        </w:rPr>
        <w:t xml:space="preserve"> of education and gentle collaboration.  What I </w:t>
      </w:r>
      <w:r w:rsidR="002C7C87" w:rsidRPr="006868B6">
        <w:rPr>
          <w:rFonts w:eastAsia="Times New Roman" w:cstheme="minorHAnsi"/>
          <w:bCs/>
        </w:rPr>
        <w:t xml:space="preserve">learned in </w:t>
      </w:r>
      <w:r w:rsidR="002C7C87" w:rsidRPr="004F4153">
        <w:rPr>
          <w:rFonts w:eastAsia="Times New Roman" w:cstheme="minorHAnsi"/>
          <w:bCs/>
        </w:rPr>
        <w:t xml:space="preserve">Washington </w:t>
      </w:r>
      <w:r w:rsidR="002C7C87" w:rsidRPr="006868B6">
        <w:rPr>
          <w:rFonts w:eastAsia="Times New Roman" w:cstheme="minorHAnsi"/>
        </w:rPr>
        <w:t xml:space="preserve">is that the people in these Congressional offices are </w:t>
      </w:r>
      <w:r w:rsidR="002012A5" w:rsidRPr="002012A5">
        <w:rPr>
          <w:rFonts w:eastAsia="Times New Roman" w:cstheme="minorHAnsi"/>
          <w:i/>
        </w:rPr>
        <w:t>our</w:t>
      </w:r>
      <w:r w:rsidR="002012A5">
        <w:rPr>
          <w:rFonts w:eastAsia="Times New Roman" w:cstheme="minorHAnsi"/>
        </w:rPr>
        <w:t xml:space="preserve"> f</w:t>
      </w:r>
      <w:r w:rsidR="002C7C87" w:rsidRPr="006868B6">
        <w:rPr>
          <w:rFonts w:eastAsia="Times New Roman" w:cstheme="minorHAnsi"/>
        </w:rPr>
        <w:t xml:space="preserve">riends, but they don’t know it (and we don’t know it) until we arrive and (in an organized fashion) </w:t>
      </w:r>
      <w:r w:rsidR="002C7C87" w:rsidRPr="006868B6">
        <w:rPr>
          <w:rFonts w:eastAsia="Times New Roman" w:cstheme="minorHAnsi"/>
          <w:u w:val="single"/>
        </w:rPr>
        <w:t>educate</w:t>
      </w:r>
      <w:r w:rsidR="002C7C87" w:rsidRPr="006868B6">
        <w:rPr>
          <w:rFonts w:eastAsia="Times New Roman" w:cstheme="minorHAnsi"/>
        </w:rPr>
        <w:t xml:space="preserve"> them about what is really going on.  As soon as these people hear the truth, they know it.  It is much more powerful than propaganda, and when thousands of parents are involved, it will have an impact.</w:t>
      </w:r>
      <w:r w:rsidR="002C7C87" w:rsidRPr="004F4153">
        <w:rPr>
          <w:rFonts w:eastAsia="Times New Roman" w:cstheme="minorHAnsi"/>
        </w:rPr>
        <w:t xml:space="preserve">” </w:t>
      </w:r>
      <w:r w:rsidR="00DD6D27">
        <w:rPr>
          <w:rFonts w:eastAsia="Times New Roman" w:cstheme="minorHAnsi"/>
        </w:rPr>
        <w:t xml:space="preserve"> The FDA’s mission is to protect consumers and so should be more responsive to citizens than to physicians.  </w:t>
      </w:r>
      <w:bookmarkStart w:id="0" w:name="_GoBack"/>
      <w:bookmarkEnd w:id="0"/>
      <w:r w:rsidR="006868B6" w:rsidRPr="006868B6">
        <w:rPr>
          <w:rFonts w:eastAsia="Times New Roman" w:cstheme="minorHAnsi"/>
        </w:rPr>
        <w:t>Material on homeopathy was distributed to 540 Congressional offices, and over 175 Congressional staffers in the House and Senate were directly engaged in meeti</w:t>
      </w:r>
      <w:r w:rsidR="002C7C87" w:rsidRPr="004F4153">
        <w:rPr>
          <w:rFonts w:eastAsia="Times New Roman" w:cstheme="minorHAnsi"/>
        </w:rPr>
        <w:t>ngs with volunteer moms</w:t>
      </w:r>
      <w:r w:rsidR="006868B6" w:rsidRPr="006868B6">
        <w:rPr>
          <w:rFonts w:eastAsia="Times New Roman" w:cstheme="minorHAnsi"/>
        </w:rPr>
        <w:t>.  These meetings were non-confrontational.  They were educational and they helped staff learn about homeopathy and why it is important to America.  </w:t>
      </w:r>
    </w:p>
    <w:p w:rsidR="002C7C87" w:rsidRPr="004F4153" w:rsidRDefault="002C7C87" w:rsidP="002C7C87">
      <w:pPr>
        <w:rPr>
          <w:rFonts w:eastAsia="Times New Roman" w:cstheme="minorHAnsi"/>
        </w:rPr>
      </w:pPr>
      <w:r w:rsidRPr="004F4153">
        <w:rPr>
          <w:rFonts w:eastAsia="Times New Roman" w:cstheme="minorHAnsi"/>
        </w:rPr>
        <w:t>Dr Jacobs gave an inspiring talk on the state of homeopathy as a medical science in the world today, where it is the second most-used non-allopathic medical system practiced. She reviewed the growing and now convincing list of clinical trials of homeopathy, which by August 2017 numbered 1137</w:t>
      </w:r>
      <w:r w:rsidR="004F4153">
        <w:rPr>
          <w:rFonts w:eastAsia="Times New Roman" w:cstheme="minorHAnsi"/>
        </w:rPr>
        <w:t xml:space="preserve">, </w:t>
      </w:r>
      <w:r w:rsidRPr="004F4153">
        <w:rPr>
          <w:rFonts w:eastAsia="Times New Roman" w:cstheme="minorHAnsi"/>
        </w:rPr>
        <w:t xml:space="preserve">among them 489 Randomized clinical trials. Exactly comparable to the results of RCT’s run by allopathic drug/ medical facilities, homeopathic RCT’s yielded 41% positive (favorable) conclusions, 54% inconclusive, and 5% negative. </w:t>
      </w:r>
      <w:r w:rsidR="004F4153" w:rsidRPr="004F4153">
        <w:rPr>
          <w:rFonts w:eastAsia="Times New Roman" w:cstheme="minorHAnsi"/>
        </w:rPr>
        <w:t>This indicates that the standards and quality of these studies are equal to those in the allopathic industry, and the results are equally valid. Homeopathy, she concl</w:t>
      </w:r>
      <w:r w:rsidR="004F4153">
        <w:rPr>
          <w:rFonts w:eastAsia="Times New Roman" w:cstheme="minorHAnsi"/>
        </w:rPr>
        <w:t>uded, is not alternative, it meets all the criteria of</w:t>
      </w:r>
      <w:r w:rsidR="004F4153" w:rsidRPr="004F4153">
        <w:rPr>
          <w:rFonts w:eastAsia="Times New Roman" w:cstheme="minorHAnsi"/>
        </w:rPr>
        <w:t xml:space="preserve"> science.</w:t>
      </w:r>
    </w:p>
    <w:p w:rsidR="004F4153" w:rsidRPr="004F4153" w:rsidRDefault="004F4153" w:rsidP="002C7C87">
      <w:pPr>
        <w:rPr>
          <w:rFonts w:eastAsia="Times New Roman" w:cstheme="minorHAnsi"/>
        </w:rPr>
      </w:pPr>
      <w:r w:rsidRPr="004F4153">
        <w:rPr>
          <w:rFonts w:eastAsia="Times New Roman" w:cstheme="minorHAnsi"/>
        </w:rPr>
        <w:t>In attendance were not only 5 past and present Presidents of the American Institute of Homeopathy, but LMHI President-elect Gustavo Cataldi from Argentina, LMHI Prime Secretary Altunay Aglaoglu from Turkey, and LMHI Past President Renzo Galassi from Italy. The event was organized by LMHI Secretary of Public Relations Bernardo Merizalde from Philadelphia, USA.</w:t>
      </w:r>
    </w:p>
    <w:p w:rsidR="004F4153" w:rsidRPr="004F4153" w:rsidRDefault="004F4153" w:rsidP="004F4153">
      <w:pPr>
        <w:pStyle w:val="ListeParagraf"/>
        <w:numPr>
          <w:ilvl w:val="0"/>
          <w:numId w:val="1"/>
        </w:numPr>
        <w:rPr>
          <w:rFonts w:eastAsia="Times New Roman" w:cstheme="minorHAnsi"/>
        </w:rPr>
      </w:pPr>
      <w:r w:rsidRPr="004F4153">
        <w:rPr>
          <w:rFonts w:eastAsia="Times New Roman" w:cstheme="minorHAnsi"/>
        </w:rPr>
        <w:t>Submitted by USA NVP Daniel Cook MD DHt</w:t>
      </w:r>
    </w:p>
    <w:p w:rsidR="004F4153" w:rsidRDefault="004F4153" w:rsidP="002C7C87">
      <w:pPr>
        <w:rPr>
          <w:rFonts w:ascii="Times New Roman" w:eastAsia="Times New Roman" w:hAnsi="Times New Roman" w:cs="Times New Roman"/>
          <w:sz w:val="24"/>
          <w:szCs w:val="24"/>
        </w:rPr>
      </w:pPr>
    </w:p>
    <w:p w:rsidR="004F4153" w:rsidRPr="006868B6" w:rsidRDefault="004F4153" w:rsidP="002C7C87">
      <w:pPr>
        <w:rPr>
          <w:rFonts w:ascii="Times New Roman" w:eastAsia="Times New Roman" w:hAnsi="Times New Roman" w:cs="Times New Roman"/>
          <w:sz w:val="24"/>
          <w:szCs w:val="24"/>
        </w:rPr>
      </w:pPr>
    </w:p>
    <w:p w:rsidR="006868B6" w:rsidRPr="006868B6" w:rsidRDefault="006868B6" w:rsidP="006868B6">
      <w:pPr>
        <w:spacing w:after="0" w:line="240" w:lineRule="auto"/>
        <w:rPr>
          <w:rFonts w:ascii="Times New Roman" w:eastAsia="Times New Roman" w:hAnsi="Times New Roman" w:cs="Times New Roman"/>
          <w:sz w:val="24"/>
          <w:szCs w:val="24"/>
        </w:rPr>
      </w:pPr>
    </w:p>
    <w:p w:rsidR="006868B6" w:rsidRDefault="006868B6"/>
    <w:sectPr w:rsidR="006868B6" w:rsidSect="00015EB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716F6C"/>
    <w:multiLevelType w:val="hybridMultilevel"/>
    <w:tmpl w:val="23EC5776"/>
    <w:lvl w:ilvl="0" w:tplc="D6EEF89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hyphenationZone w:val="425"/>
  <w:characterSpacingControl w:val="doNotCompress"/>
  <w:compat/>
  <w:rsids>
    <w:rsidRoot w:val="006868B6"/>
    <w:rsid w:val="00015EB6"/>
    <w:rsid w:val="002012A5"/>
    <w:rsid w:val="002A5E20"/>
    <w:rsid w:val="002C7C87"/>
    <w:rsid w:val="004F4153"/>
    <w:rsid w:val="006868B6"/>
    <w:rsid w:val="00DD6D27"/>
    <w:rsid w:val="00EA329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EB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6868B6"/>
    <w:rPr>
      <w:color w:val="0000FF"/>
      <w:u w:val="single"/>
    </w:rPr>
  </w:style>
  <w:style w:type="character" w:styleId="HTMLCite">
    <w:name w:val="HTML Cite"/>
    <w:basedOn w:val="VarsaylanParagrafYazTipi"/>
    <w:uiPriority w:val="99"/>
    <w:semiHidden/>
    <w:unhideWhenUsed/>
    <w:rsid w:val="006868B6"/>
    <w:rPr>
      <w:i/>
      <w:iCs/>
    </w:rPr>
  </w:style>
  <w:style w:type="paragraph" w:styleId="ListeParagraf">
    <w:name w:val="List Paragraph"/>
    <w:basedOn w:val="Normal"/>
    <w:uiPriority w:val="34"/>
    <w:qFormat/>
    <w:rsid w:val="004F415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68B6"/>
    <w:rPr>
      <w:color w:val="0000FF"/>
      <w:u w:val="single"/>
    </w:rPr>
  </w:style>
  <w:style w:type="character" w:styleId="HTMLCite">
    <w:name w:val="HTML Cite"/>
    <w:basedOn w:val="DefaultParagraphFont"/>
    <w:uiPriority w:val="99"/>
    <w:semiHidden/>
    <w:unhideWhenUsed/>
    <w:rsid w:val="006868B6"/>
    <w:rPr>
      <w:i/>
      <w:iCs/>
    </w:rPr>
  </w:style>
  <w:style w:type="paragraph" w:styleId="ListParagraph">
    <w:name w:val="List Paragraph"/>
    <w:basedOn w:val="Normal"/>
    <w:uiPriority w:val="34"/>
    <w:qFormat/>
    <w:rsid w:val="004F4153"/>
    <w:pPr>
      <w:ind w:left="720"/>
      <w:contextualSpacing/>
    </w:pPr>
  </w:style>
</w:styles>
</file>

<file path=word/webSettings.xml><?xml version="1.0" encoding="utf-8"?>
<w:webSettings xmlns:r="http://schemas.openxmlformats.org/officeDocument/2006/relationships" xmlns:w="http://schemas.openxmlformats.org/wordprocessingml/2006/main">
  <w:divs>
    <w:div w:id="1306592886">
      <w:bodyDiv w:val="1"/>
      <w:marLeft w:val="0"/>
      <w:marRight w:val="0"/>
      <w:marTop w:val="0"/>
      <w:marBottom w:val="0"/>
      <w:divBdr>
        <w:top w:val="none" w:sz="0" w:space="0" w:color="auto"/>
        <w:left w:val="none" w:sz="0" w:space="0" w:color="auto"/>
        <w:bottom w:val="none" w:sz="0" w:space="0" w:color="auto"/>
        <w:right w:val="none" w:sz="0" w:space="0" w:color="auto"/>
      </w:divBdr>
      <w:divsChild>
        <w:div w:id="282735515">
          <w:marLeft w:val="0"/>
          <w:marRight w:val="0"/>
          <w:marTop w:val="0"/>
          <w:marBottom w:val="0"/>
          <w:divBdr>
            <w:top w:val="none" w:sz="0" w:space="0" w:color="auto"/>
            <w:left w:val="none" w:sz="0" w:space="0" w:color="auto"/>
            <w:bottom w:val="none" w:sz="0" w:space="0" w:color="auto"/>
            <w:right w:val="none" w:sz="0" w:space="0" w:color="auto"/>
          </w:divBdr>
        </w:div>
        <w:div w:id="1523936318">
          <w:marLeft w:val="0"/>
          <w:marRight w:val="0"/>
          <w:marTop w:val="0"/>
          <w:marBottom w:val="0"/>
          <w:divBdr>
            <w:top w:val="none" w:sz="0" w:space="0" w:color="auto"/>
            <w:left w:val="none" w:sz="0" w:space="0" w:color="auto"/>
            <w:bottom w:val="none" w:sz="0" w:space="0" w:color="auto"/>
            <w:right w:val="none" w:sz="0" w:space="0" w:color="auto"/>
          </w:divBdr>
        </w:div>
        <w:div w:id="576748882">
          <w:marLeft w:val="0"/>
          <w:marRight w:val="0"/>
          <w:marTop w:val="0"/>
          <w:marBottom w:val="0"/>
          <w:divBdr>
            <w:top w:val="none" w:sz="0" w:space="0" w:color="auto"/>
            <w:left w:val="none" w:sz="0" w:space="0" w:color="auto"/>
            <w:bottom w:val="none" w:sz="0" w:space="0" w:color="auto"/>
            <w:right w:val="none" w:sz="0" w:space="0" w:color="auto"/>
          </w:divBdr>
        </w:div>
        <w:div w:id="1773739003">
          <w:marLeft w:val="0"/>
          <w:marRight w:val="0"/>
          <w:marTop w:val="0"/>
          <w:marBottom w:val="0"/>
          <w:divBdr>
            <w:top w:val="none" w:sz="0" w:space="0" w:color="auto"/>
            <w:left w:val="none" w:sz="0" w:space="0" w:color="auto"/>
            <w:bottom w:val="none" w:sz="0" w:space="0" w:color="auto"/>
            <w:right w:val="none" w:sz="0" w:space="0" w:color="auto"/>
          </w:divBdr>
        </w:div>
        <w:div w:id="135337733">
          <w:marLeft w:val="0"/>
          <w:marRight w:val="0"/>
          <w:marTop w:val="0"/>
          <w:marBottom w:val="0"/>
          <w:divBdr>
            <w:top w:val="none" w:sz="0" w:space="0" w:color="auto"/>
            <w:left w:val="none" w:sz="0" w:space="0" w:color="auto"/>
            <w:bottom w:val="none" w:sz="0" w:space="0" w:color="auto"/>
            <w:right w:val="none" w:sz="0" w:space="0" w:color="auto"/>
          </w:divBdr>
        </w:div>
        <w:div w:id="421293460">
          <w:marLeft w:val="0"/>
          <w:marRight w:val="0"/>
          <w:marTop w:val="0"/>
          <w:marBottom w:val="0"/>
          <w:divBdr>
            <w:top w:val="none" w:sz="0" w:space="0" w:color="auto"/>
            <w:left w:val="none" w:sz="0" w:space="0" w:color="auto"/>
            <w:bottom w:val="none" w:sz="0" w:space="0" w:color="auto"/>
            <w:right w:val="none" w:sz="0" w:space="0" w:color="auto"/>
          </w:divBdr>
        </w:div>
        <w:div w:id="1804808113">
          <w:marLeft w:val="0"/>
          <w:marRight w:val="0"/>
          <w:marTop w:val="0"/>
          <w:marBottom w:val="0"/>
          <w:divBdr>
            <w:top w:val="none" w:sz="0" w:space="0" w:color="auto"/>
            <w:left w:val="none" w:sz="0" w:space="0" w:color="auto"/>
            <w:bottom w:val="none" w:sz="0" w:space="0" w:color="auto"/>
            <w:right w:val="none" w:sz="0" w:space="0" w:color="auto"/>
          </w:divBdr>
        </w:div>
        <w:div w:id="956716231">
          <w:marLeft w:val="0"/>
          <w:marRight w:val="0"/>
          <w:marTop w:val="0"/>
          <w:marBottom w:val="0"/>
          <w:divBdr>
            <w:top w:val="none" w:sz="0" w:space="0" w:color="auto"/>
            <w:left w:val="none" w:sz="0" w:space="0" w:color="auto"/>
            <w:bottom w:val="none" w:sz="0" w:space="0" w:color="auto"/>
            <w:right w:val="none" w:sz="0" w:space="0" w:color="auto"/>
          </w:divBdr>
        </w:div>
        <w:div w:id="42487958">
          <w:marLeft w:val="0"/>
          <w:marRight w:val="0"/>
          <w:marTop w:val="0"/>
          <w:marBottom w:val="0"/>
          <w:divBdr>
            <w:top w:val="none" w:sz="0" w:space="0" w:color="auto"/>
            <w:left w:val="none" w:sz="0" w:space="0" w:color="auto"/>
            <w:bottom w:val="none" w:sz="0" w:space="0" w:color="auto"/>
            <w:right w:val="none" w:sz="0" w:space="0" w:color="auto"/>
          </w:divBdr>
        </w:div>
        <w:div w:id="827982447">
          <w:marLeft w:val="0"/>
          <w:marRight w:val="0"/>
          <w:marTop w:val="0"/>
          <w:marBottom w:val="0"/>
          <w:divBdr>
            <w:top w:val="none" w:sz="0" w:space="0" w:color="auto"/>
            <w:left w:val="none" w:sz="0" w:space="0" w:color="auto"/>
            <w:bottom w:val="none" w:sz="0" w:space="0" w:color="auto"/>
            <w:right w:val="none" w:sz="0" w:space="0" w:color="auto"/>
          </w:divBdr>
        </w:div>
        <w:div w:id="1798907182">
          <w:marLeft w:val="0"/>
          <w:marRight w:val="0"/>
          <w:marTop w:val="0"/>
          <w:marBottom w:val="0"/>
          <w:divBdr>
            <w:top w:val="none" w:sz="0" w:space="0" w:color="auto"/>
            <w:left w:val="none" w:sz="0" w:space="0" w:color="auto"/>
            <w:bottom w:val="none" w:sz="0" w:space="0" w:color="auto"/>
            <w:right w:val="none" w:sz="0" w:space="0" w:color="auto"/>
          </w:divBdr>
        </w:div>
        <w:div w:id="1634754381">
          <w:marLeft w:val="0"/>
          <w:marRight w:val="0"/>
          <w:marTop w:val="0"/>
          <w:marBottom w:val="0"/>
          <w:divBdr>
            <w:top w:val="none" w:sz="0" w:space="0" w:color="auto"/>
            <w:left w:val="none" w:sz="0" w:space="0" w:color="auto"/>
            <w:bottom w:val="none" w:sz="0" w:space="0" w:color="auto"/>
            <w:right w:val="none" w:sz="0" w:space="0" w:color="auto"/>
          </w:divBdr>
        </w:div>
        <w:div w:id="753668263">
          <w:marLeft w:val="0"/>
          <w:marRight w:val="0"/>
          <w:marTop w:val="0"/>
          <w:marBottom w:val="0"/>
          <w:divBdr>
            <w:top w:val="none" w:sz="0" w:space="0" w:color="auto"/>
            <w:left w:val="none" w:sz="0" w:space="0" w:color="auto"/>
            <w:bottom w:val="none" w:sz="0" w:space="0" w:color="auto"/>
            <w:right w:val="none" w:sz="0" w:space="0" w:color="auto"/>
          </w:divBdr>
        </w:div>
        <w:div w:id="1882740698">
          <w:marLeft w:val="0"/>
          <w:marRight w:val="0"/>
          <w:marTop w:val="0"/>
          <w:marBottom w:val="0"/>
          <w:divBdr>
            <w:top w:val="none" w:sz="0" w:space="0" w:color="auto"/>
            <w:left w:val="none" w:sz="0" w:space="0" w:color="auto"/>
            <w:bottom w:val="none" w:sz="0" w:space="0" w:color="auto"/>
            <w:right w:val="none" w:sz="0" w:space="0" w:color="auto"/>
          </w:divBdr>
        </w:div>
        <w:div w:id="1530337177">
          <w:marLeft w:val="0"/>
          <w:marRight w:val="0"/>
          <w:marTop w:val="0"/>
          <w:marBottom w:val="0"/>
          <w:divBdr>
            <w:top w:val="none" w:sz="0" w:space="0" w:color="auto"/>
            <w:left w:val="none" w:sz="0" w:space="0" w:color="auto"/>
            <w:bottom w:val="none" w:sz="0" w:space="0" w:color="auto"/>
            <w:right w:val="none" w:sz="0" w:space="0" w:color="auto"/>
          </w:divBdr>
          <w:divsChild>
            <w:div w:id="1594976949">
              <w:marLeft w:val="0"/>
              <w:marRight w:val="0"/>
              <w:marTop w:val="0"/>
              <w:marBottom w:val="0"/>
              <w:divBdr>
                <w:top w:val="none" w:sz="0" w:space="0" w:color="auto"/>
                <w:left w:val="none" w:sz="0" w:space="0" w:color="auto"/>
                <w:bottom w:val="none" w:sz="0" w:space="0" w:color="auto"/>
                <w:right w:val="none" w:sz="0" w:space="0" w:color="auto"/>
              </w:divBdr>
            </w:div>
          </w:divsChild>
        </w:div>
        <w:div w:id="1172336033">
          <w:marLeft w:val="0"/>
          <w:marRight w:val="0"/>
          <w:marTop w:val="0"/>
          <w:marBottom w:val="0"/>
          <w:divBdr>
            <w:top w:val="none" w:sz="0" w:space="0" w:color="auto"/>
            <w:left w:val="none" w:sz="0" w:space="0" w:color="auto"/>
            <w:bottom w:val="none" w:sz="0" w:space="0" w:color="auto"/>
            <w:right w:val="none" w:sz="0" w:space="0" w:color="auto"/>
          </w:divBdr>
        </w:div>
        <w:div w:id="1708798661">
          <w:marLeft w:val="0"/>
          <w:marRight w:val="0"/>
          <w:marTop w:val="0"/>
          <w:marBottom w:val="0"/>
          <w:divBdr>
            <w:top w:val="none" w:sz="0" w:space="0" w:color="auto"/>
            <w:left w:val="none" w:sz="0" w:space="0" w:color="auto"/>
            <w:bottom w:val="none" w:sz="0" w:space="0" w:color="auto"/>
            <w:right w:val="none" w:sz="0" w:space="0" w:color="auto"/>
          </w:divBdr>
        </w:div>
        <w:div w:id="897398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 Owner</dc:creator>
  <cp:lastModifiedBy>User</cp:lastModifiedBy>
  <cp:revision>2</cp:revision>
  <dcterms:created xsi:type="dcterms:W3CDTF">2019-07-20T13:34:00Z</dcterms:created>
  <dcterms:modified xsi:type="dcterms:W3CDTF">2019-07-20T13:34:00Z</dcterms:modified>
</cp:coreProperties>
</file>